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8 ноября 2022 г. N 70850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5 октября 2022 г. N 956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ПОРЯДОК ПЕРЕВОДА ОБУЧАЮЩЕГОСЯ В ДРУГУЮ ОБРАЗОВАТЕЛЬНУЮ</w:t>
      </w:r>
    </w:p>
    <w:p>
      <w:pPr>
        <w:pStyle w:val="2"/>
        <w:jc w:val="center"/>
      </w:pPr>
      <w:r>
        <w:rPr>
          <w:sz w:val="20"/>
        </w:rPr>
        <w:t xml:space="preserve">ОРГАНИЗАЦИЮ, РЕАЛИЗУЮЩУЮ ОБРАЗОВАТЕЛЬНУЮ ПРОГРАММУ ВЫСШЕГО</w:t>
      </w:r>
    </w:p>
    <w:p>
      <w:pPr>
        <w:pStyle w:val="2"/>
        <w:jc w:val="center"/>
      </w:pPr>
      <w:r>
        <w:rPr>
          <w:sz w:val="20"/>
        </w:rPr>
        <w:t xml:space="preserve">ОБРАЗОВАНИЯ СООТВЕТСТВУЮЩЕГО УРОВНЯ, УТВЕРЖДЕННЫЙ ПРИКАЗОМ</w:t>
      </w:r>
    </w:p>
    <w:p>
      <w:pPr>
        <w:pStyle w:val="2"/>
        <w:jc w:val="center"/>
      </w:pPr>
      <w:r>
        <w:rPr>
          <w:sz w:val="20"/>
        </w:rPr>
        <w:t xml:space="preserve">МИНИСТЕРСТВА НАУКИ И ВЫСШЕГО ОБРАЗОВАНИЯ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12 ИЮЛЯ 2021 Г. N 607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29.12.2012 N 273-ФЗ (ред. от 13.12.2024) &quot;Об образовании в Российской Федерации&quot; (с изм. и доп., вступ. в силу с 24.12.2024) ------------ Недействующая редакция {КонсультантПлюс}">
        <w:r>
          <w:rPr>
            <w:sz w:val="20"/>
            <w:color w:val="0000ff"/>
          </w:rPr>
          <w:t xml:space="preserve">пунктом 15 части 1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w:history="0" r:id="rId7" w:tooltip="Постановление Правительства РФ от 15.06.2018 N 682 (ред. от 28.11.2024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4.2.20 пункта 4.2</w:t>
        </w:r>
      </w:hyperlink>
      <w:r>
        <w:rPr>
          <w:sz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8" w:tooltip="Приказ Минобрнауки России от 12.07.2021 N 607 &quot;Об утверждении Порядка перевода обучающегося в другую образовательную организацию, реализующую образовательную программу высшего образования соответствующего уровня&quot; (Зарегистрировано в Минюсте России 03.09.2021 N 64876) ------------ Недействующая редакция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перевода обучающегося в другую образовательную организацию, реализующую образовательную программу высшего образования соответствующего уровня, утвержденный приказом Министерства науки и высшего образования Российской Федерации, от 12 июля 2021 г. N 607 (зарегистрирован Министерством юстиции Российской Федерации 3 сентября 2021 г., регистрационный N 64876),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9" w:tooltip="Приказ Минобрнауки России от 12.07.2021 N 607 &quot;Об утверждении Порядка перевода обучающегося в другую образовательную организацию, реализующую образовательную программу высшего образования соответствующего уровня&quot; (Зарегистрировано в Минюсте России 03.09.2021 N 64876) ------------ Недействующая редакция {КонсультантПлюс}">
        <w:r>
          <w:rPr>
            <w:sz w:val="20"/>
            <w:color w:val="0000ff"/>
          </w:rPr>
          <w:t xml:space="preserve">сноске 7</w:t>
        </w:r>
      </w:hyperlink>
      <w:r>
        <w:rPr>
          <w:sz w:val="20"/>
        </w:rPr>
        <w:t xml:space="preserve"> слова "Части 4 и 5" заменить словами "</w:t>
      </w:r>
      <w:hyperlink w:history="0" r:id="rId10" w:tooltip="Федеральный закон от 29.12.2012 N 273-ФЗ (ред. от 13.12.2024) &quot;Об образовании в Российской Федерации&quot; (с изм. и доп., вступ. в силу с 24.12.2024) ------------ Недействующая редакция {КонсультантПлюс}">
        <w:r>
          <w:rPr>
            <w:sz w:val="20"/>
            <w:color w:val="0000ff"/>
          </w:rPr>
          <w:t xml:space="preserve">Части 3</w:t>
        </w:r>
      </w:hyperlink>
      <w:r>
        <w:rPr>
          <w:sz w:val="20"/>
        </w:rPr>
        <w:t xml:space="preserve"> и </w:t>
      </w:r>
      <w:hyperlink w:history="0" r:id="rId11" w:tooltip="Федеральный закон от 29.12.2012 N 273-ФЗ (ред. от 13.12.2024) &quot;Об образовании в Российской Федерации&quot; (с изм. и доп., вступ. в силу с 24.12.2024) ------------ Недействующая редакция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2" w:tooltip="Приказ Минобрнауки России от 12.07.2021 N 607 &quot;Об утверждении Порядка перевода обучающегося в другую образовательную организацию, реализующую образовательную программу высшего образования соответствующего уровня&quot; (Зарегистрировано в Минюсте России 03.09.2021 N 64876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28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"28. Обучающийся, являющийся иностранным гражданином или лицом без гражданства, обязан не позднее тридцати дней со дня издания распорядительного акта об отчислении представить в территориальный орган федерального органа исполнительной власти в сфере внутренних дел, выдавший ему разрешение на временное проживание в целях получения образования, выписку из распорядительного акта о зачислении в порядке перевода в принимающую организацию на обучение по очной форме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распорядительного акта о зачислении в порядке перевода в принимающую организацию на обучение по очной форме выдается указанному обучающемуся принимающей организацией в сроки, установленные пунктом 27 Порядка.";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13" w:tooltip="Приказ Минобрнауки России от 12.07.2021 N 607 &quot;Об утверждении Порядка перевода обучающегося в другую образовательную организацию, реализующую образовательную программу высшего образования соответствующего уровня&quot; (Зарегистрировано в Минюсте России 03.09.2021 N 64876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сноской 8 к абзацу первому пункта 28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"&lt;8&gt; </w:t>
      </w:r>
      <w:hyperlink w:history="0" r:id="rId14" w:tooltip="Федеральный закон от 25.07.2002 N 115-ФЗ (ред. от 09.11.2024) &quot;О правовом положении иностранных граждан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9 статьи 6.2</w:t>
        </w:r>
      </w:hyperlink>
      <w:r>
        <w:rPr>
          <w:sz w:val="20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3032; 2022, N 29, ст. 5324).".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января 2023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В.Н.ФАЛЬКОВ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05.10.2022 N 956</w:t>
            <w:br/>
            <w:t>"О внесении изменений в Порядок перевода обучающегося в другую образовател...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Минобрнауки России от 05.10.2022 N 956 "О внесении изменений в Порядок перевода обучающегося в другую образовател...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91408&amp;dst=230" TargetMode = "External"/>
	<Relationship Id="rId7" Type="http://schemas.openxmlformats.org/officeDocument/2006/relationships/hyperlink" Target="https://login.consultant.ru/link/?req=doc&amp;base=LAW&amp;n=491913&amp;dst=100041" TargetMode = "External"/>
	<Relationship Id="rId8" Type="http://schemas.openxmlformats.org/officeDocument/2006/relationships/hyperlink" Target="https://login.consultant.ru/link/?req=doc&amp;base=LAW&amp;n=394541&amp;dst=100011" TargetMode = "External"/>
	<Relationship Id="rId9" Type="http://schemas.openxmlformats.org/officeDocument/2006/relationships/hyperlink" Target="https://login.consultant.ru/link/?req=doc&amp;base=LAW&amp;n=394541&amp;dst=100081" TargetMode = "External"/>
	<Relationship Id="rId10" Type="http://schemas.openxmlformats.org/officeDocument/2006/relationships/hyperlink" Target="https://login.consultant.ru/link/?req=doc&amp;base=LAW&amp;n=491408&amp;dst=227" TargetMode = "External"/>
	<Relationship Id="rId11" Type="http://schemas.openxmlformats.org/officeDocument/2006/relationships/hyperlink" Target="https://login.consultant.ru/link/?req=doc&amp;base=LAW&amp;n=491408&amp;dst=100475" TargetMode = "External"/>
	<Relationship Id="rId12" Type="http://schemas.openxmlformats.org/officeDocument/2006/relationships/hyperlink" Target="https://login.consultant.ru/link/?req=doc&amp;base=LAW&amp;n=394541&amp;dst=100011" TargetMode = "External"/>
	<Relationship Id="rId13" Type="http://schemas.openxmlformats.org/officeDocument/2006/relationships/hyperlink" Target="https://login.consultant.ru/link/?req=doc&amp;base=LAW&amp;n=394541&amp;dst=100011" TargetMode = "External"/>
	<Relationship Id="rId14" Type="http://schemas.openxmlformats.org/officeDocument/2006/relationships/hyperlink" Target="https://login.consultant.ru/link/?req=doc&amp;base=LAW&amp;n=490118&amp;dst=147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05.10.2022 N 956
"О внесении изменений в Порядок перевода обучающегося в другую образовательную организацию, реализующую образовательную программу высшего образования соответствующего уровня, утвержденный приказом Министерства науки и высшего образования Российской Федерации от 12 июля 2021 г. N 607"
(Зарегистрировано в Минюсте России 08.11.2022 N 70850)</dc:title>
  <dcterms:created xsi:type="dcterms:W3CDTF">2025-01-10T07:01:29Z</dcterms:created>
</cp:coreProperties>
</file>